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7426CC" w:rsidRDefault="001F508A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18720D" w:rsidRPr="007426CC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7426C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7426CC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bookmarkStart w:id="0" w:name="_GoBack"/>
      <w:bookmarkEnd w:id="0"/>
    </w:p>
    <w:p w:rsidR="0018720D" w:rsidRPr="007426CC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 </w:t>
      </w:r>
    </w:p>
    <w:p w:rsidR="0018720D" w:rsidRPr="007426CC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06511A" w:rsidRPr="007426CC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7426CC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7426CC">
        <w:rPr>
          <w:rFonts w:ascii="Times New Roman" w:hAnsi="Times New Roman" w:cs="Times New Roman"/>
          <w:bCs/>
          <w:color w:val="FF0000"/>
          <w:sz w:val="28"/>
          <w:szCs w:val="28"/>
          <w:lang w:val="ro-RO"/>
        </w:rPr>
        <w:t>„</w:t>
      </w:r>
      <w:r w:rsidR="00932203" w:rsidRPr="007426CC">
        <w:rPr>
          <w:rFonts w:ascii="Times New Roman" w:hAnsi="Times New Roman" w:cs="Times New Roman"/>
          <w:sz w:val="28"/>
          <w:szCs w:val="28"/>
          <w:lang w:val="ro-RO" w:eastAsia="ro-RO"/>
        </w:rPr>
        <w:t>Extragere agregate minerale cu redarea terenului în circuitul productiv prin taluzare și nivelare perimetrul Grădinari</w:t>
      </w:r>
      <w:r w:rsidR="00932203" w:rsidRPr="007426CC">
        <w:rPr>
          <w:rFonts w:ascii="Times New Roman" w:hAnsi="Times New Roman" w:cs="Times New Roman"/>
          <w:color w:val="FF0000"/>
          <w:sz w:val="28"/>
          <w:szCs w:val="28"/>
          <w:lang w:val="ro-RO" w:eastAsia="ro-RO"/>
        </w:rPr>
        <w:t xml:space="preserve"> </w:t>
      </w:r>
      <w:r w:rsidR="00932203" w:rsidRPr="007426CC">
        <w:rPr>
          <w:rFonts w:ascii="Times New Roman" w:hAnsi="Times New Roman" w:cs="Times New Roman"/>
          <w:sz w:val="28"/>
          <w:szCs w:val="28"/>
          <w:lang w:val="ro-RO" w:eastAsia="ro-RO"/>
        </w:rPr>
        <w:t>XVII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com</w:t>
      </w:r>
      <w:proofErr w:type="spellEnd"/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. Grădinari, jud. Giurgiu</w:t>
      </w:r>
      <w:r w:rsidR="00932203" w:rsidRPr="007426CC">
        <w:rPr>
          <w:rFonts w:ascii="Times New Roman" w:hAnsi="Times New Roman" w:cs="Times New Roman"/>
          <w:sz w:val="28"/>
          <w:szCs w:val="28"/>
          <w:lang w:val="ro-RO" w:eastAsia="ro-RO"/>
        </w:rPr>
        <w:t>”, propus a se realiza în</w:t>
      </w:r>
      <w:r w:rsidR="00932203" w:rsidRPr="007426CC"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proofErr w:type="spellStart"/>
      <w:r w:rsidR="00932203" w:rsidRPr="007426CC">
        <w:rPr>
          <w:rFonts w:ascii="Times New Roman" w:hAnsi="Times New Roman" w:cs="Times New Roman"/>
          <w:bCs/>
          <w:sz w:val="28"/>
          <w:szCs w:val="28"/>
          <w:lang w:val="ro-RO" w:eastAsia="ro-RO"/>
        </w:rPr>
        <w:t>com</w:t>
      </w:r>
      <w:proofErr w:type="spellEnd"/>
      <w:r w:rsidR="00932203" w:rsidRPr="007426CC">
        <w:rPr>
          <w:rFonts w:ascii="Times New Roman" w:hAnsi="Times New Roman" w:cs="Times New Roman"/>
          <w:bCs/>
          <w:sz w:val="28"/>
          <w:szCs w:val="28"/>
          <w:lang w:val="ro-RO" w:eastAsia="ro-RO"/>
        </w:rPr>
        <w:t>. Grădinari</w:t>
      </w:r>
      <w:r w:rsidRPr="007426CC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, 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>titular</w:t>
      </w:r>
      <w:r w:rsidRPr="007426CC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CRH CIMENT </w:t>
      </w:r>
      <w:r w:rsidR="00AA28AA"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 Romania 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S.A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7426CC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7426CC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7426CC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7426CC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7426CC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7426C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426CC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Pr="007426C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.0</w:t>
      </w:r>
      <w:r w:rsidR="00932203" w:rsidRPr="007426C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4</w:t>
      </w:r>
      <w:r w:rsidRPr="007426C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.2020</w:t>
      </w:r>
      <w:r w:rsidRPr="007426CC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, </w:t>
      </w:r>
      <w:r w:rsidR="00A81232" w:rsidRPr="007426C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7426C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426CC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7426C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7426CC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BA005C" w:rsidRPr="007426C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.0</w:t>
      </w:r>
      <w:r w:rsidR="00932203" w:rsidRPr="007426C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4</w:t>
      </w:r>
      <w:r w:rsidR="007E4A69" w:rsidRPr="007426C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.2020</w:t>
      </w:r>
      <w:r w:rsidRPr="007426C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7426CC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o-RO"/>
        </w:rPr>
      </w:pPr>
    </w:p>
    <w:p w:rsidR="0006511A" w:rsidRPr="007426CC" w:rsidRDefault="007E4A69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Măsura a fost luată având în vedere Decretul Preşedintelui României nr.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195</w:t>
      </w:r>
      <w:r w:rsidR="00271139" w:rsidRPr="007426CC">
        <w:rPr>
          <w:rFonts w:ascii="Times New Roman" w:hAnsi="Times New Roman" w:cs="Times New Roman"/>
          <w:i/>
          <w:sz w:val="28"/>
          <w:szCs w:val="28"/>
          <w:lang w:val="ro-RO"/>
        </w:rPr>
        <w:t>/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2020 privind instituirea st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ării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urgen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ţă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pe teritoriul Rom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niei, c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 xml:space="preserve">t 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i Hot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r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â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rea Comitetului Na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ional pentru Situa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ii de Urgen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ţă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privind aprobarea unor m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suri suplimentare de combatere a noului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Coronavirus</w:t>
      </w:r>
      <w:proofErr w:type="spellEnd"/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nr.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7426CC">
        <w:rPr>
          <w:rFonts w:ascii="Times New Roman" w:hAnsi="Times New Roman" w:cs="Times New Roman"/>
          <w:i/>
          <w:sz w:val="28"/>
          <w:szCs w:val="28"/>
          <w:lang w:val="ro-RO"/>
        </w:rPr>
        <w:t>6/9.03.2020</w:t>
      </w:r>
      <w:r w:rsidR="00451180" w:rsidRPr="007426CC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:rsidR="00451180" w:rsidRPr="007426CC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451180" w:rsidRPr="007426CC" w:rsidRDefault="00451180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426CC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7426CC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18720D" w:rsidRPr="007426C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8720D" w:rsidRPr="007426CC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932203" w:rsidRPr="007426CC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1168D2" w:rsidRPr="007426CC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7426CC" w:rsidRDefault="007426CC">
      <w:pPr>
        <w:rPr>
          <w:color w:val="FF0000"/>
          <w:lang w:val="ro-RO"/>
        </w:rPr>
      </w:pPr>
    </w:p>
    <w:sectPr w:rsidR="004C40CA" w:rsidRPr="0074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B476B"/>
    <w:rsid w:val="001D1408"/>
    <w:rsid w:val="001E0B31"/>
    <w:rsid w:val="001E28DC"/>
    <w:rsid w:val="001E63C6"/>
    <w:rsid w:val="001E7DDA"/>
    <w:rsid w:val="001F508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4868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26CC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2203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A28AA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3AC0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dorina badana</cp:lastModifiedBy>
  <cp:revision>13</cp:revision>
  <cp:lastPrinted>2020-04-21T09:02:00Z</cp:lastPrinted>
  <dcterms:created xsi:type="dcterms:W3CDTF">2020-03-23T10:43:00Z</dcterms:created>
  <dcterms:modified xsi:type="dcterms:W3CDTF">2020-04-21T09:03:00Z</dcterms:modified>
</cp:coreProperties>
</file>